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F1" w:rsidRPr="004263F1" w:rsidRDefault="004263F1" w:rsidP="004263F1">
      <w:pPr>
        <w:shd w:val="clear" w:color="auto" w:fill="004060"/>
        <w:spacing w:before="125" w:after="125" w:line="376" w:lineRule="atLeast"/>
        <w:outlineLvl w:val="0"/>
        <w:rPr>
          <w:rFonts w:ascii="Lato" w:eastAsia="Times New Roman" w:hAnsi="Lato" w:cs="Times New Roman"/>
          <w:color w:val="AEE4FF"/>
          <w:kern w:val="36"/>
          <w:sz w:val="33"/>
          <w:szCs w:val="33"/>
        </w:rPr>
      </w:pPr>
      <w:r w:rsidRPr="004263F1">
        <w:rPr>
          <w:rFonts w:ascii="Nirmala UI" w:eastAsia="Times New Roman" w:hAnsi="Nirmala UI" w:cs="Nirmala UI"/>
          <w:color w:val="AEE4FF"/>
          <w:kern w:val="36"/>
          <w:sz w:val="33"/>
          <w:szCs w:val="33"/>
        </w:rPr>
        <w:t>ಡಾ</w:t>
      </w:r>
      <w:r w:rsidRPr="004263F1">
        <w:rPr>
          <w:rFonts w:ascii="Lato" w:eastAsia="Times New Roman" w:hAnsi="Lato" w:cs="Times New Roman"/>
          <w:color w:val="AEE4FF"/>
          <w:kern w:val="36"/>
          <w:sz w:val="33"/>
          <w:szCs w:val="33"/>
        </w:rPr>
        <w:t xml:space="preserve">. </w:t>
      </w:r>
      <w:r w:rsidRPr="004263F1">
        <w:rPr>
          <w:rFonts w:ascii="Nirmala UI" w:eastAsia="Times New Roman" w:hAnsi="Nirmala UI" w:cs="Nirmala UI"/>
          <w:color w:val="AEE4FF"/>
          <w:kern w:val="36"/>
          <w:sz w:val="33"/>
          <w:szCs w:val="33"/>
        </w:rPr>
        <w:t>ಜನಾರ್ದನ</w:t>
      </w:r>
    </w:p>
    <w:p w:rsidR="004263F1" w:rsidRPr="004263F1" w:rsidRDefault="004263F1" w:rsidP="004263F1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>
        <w:rPr>
          <w:rFonts w:ascii="Lato" w:eastAsia="Times New Roman" w:hAnsi="Lato" w:cs="Times New Roman"/>
          <w:noProof/>
          <w:color w:val="2D5C88"/>
          <w:sz w:val="20"/>
          <w:szCs w:val="20"/>
        </w:rPr>
        <w:drawing>
          <wp:inline distT="0" distB="0" distL="0" distR="0">
            <wp:extent cx="2099310" cy="2099310"/>
            <wp:effectExtent l="19050" t="0" r="0" b="0"/>
            <wp:docPr id="1" name="Picture 1" descr="'janardha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'janardha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8"/>
        <w:gridCol w:w="593"/>
        <w:gridCol w:w="7011"/>
      </w:tblGrid>
      <w:tr w:rsidR="004263F1" w:rsidRPr="004263F1" w:rsidTr="004263F1">
        <w:tc>
          <w:tcPr>
            <w:tcW w:w="213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ಪೂರ್ಣ</w:t>
            </w:r>
            <w:r w:rsidRPr="0042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ಹೆಸರು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ಡಾ</w:t>
            </w:r>
            <w:r w:rsidRPr="0042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ಜನಾರ್ದನ</w:t>
            </w:r>
          </w:p>
        </w:tc>
      </w:tr>
      <w:tr w:rsidR="004263F1" w:rsidRPr="004263F1" w:rsidTr="004263F1">
        <w:tc>
          <w:tcPr>
            <w:tcW w:w="213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ಹುಟ್ಟಿದ</w:t>
            </w:r>
            <w:r w:rsidRPr="0042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ದಿನಾಂಕ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೨೦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೦೯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೧೯೬೮</w:t>
            </w:r>
          </w:p>
        </w:tc>
      </w:tr>
      <w:tr w:rsidR="004263F1" w:rsidRPr="004263F1" w:rsidTr="004263F1">
        <w:tc>
          <w:tcPr>
            <w:tcW w:w="213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ವಿದ್ಯಾರ್ಹತೆ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ಎಂ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ಎ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,  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ಗ್ರಾಮೀಣ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ಅಭಿವೃದ್ಧಿ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೧೯೯೧ಎನ್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ಇ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ಟಿ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ಗ್ರಾಮೀಣ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ಅಭಿವೃದ್ಧಿ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೧೯೯೫ಪಿಎಚ್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ಡಿ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ಕರ್ನಾಟಕದಲ್ಲಿ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ಗ್ರಾಮೀಣ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ಆರೋಗ್ಯ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೨೦೧೧</w:t>
            </w:r>
          </w:p>
        </w:tc>
      </w:tr>
      <w:tr w:rsidR="004263F1" w:rsidRPr="004263F1" w:rsidTr="004263F1">
        <w:tc>
          <w:tcPr>
            <w:tcW w:w="213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ಪ್ರಸ್ತುತ</w:t>
            </w:r>
            <w:r w:rsidRPr="0042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ಹುದ್ದೆ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ಸಹಾಯಕ</w:t>
            </w:r>
            <w:r w:rsidRPr="0042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ಪ್ರಾಧ್ಯಾಪಕರು</w:t>
            </w:r>
          </w:p>
        </w:tc>
      </w:tr>
      <w:tr w:rsidR="004263F1" w:rsidRPr="004263F1" w:rsidTr="004263F1">
        <w:tc>
          <w:tcPr>
            <w:tcW w:w="213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ಅಭಿವೃದ್ಧಿ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ಅಧ್ಯಯನ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ವಿಭಾಗ</w:t>
            </w:r>
          </w:p>
        </w:tc>
      </w:tr>
      <w:tr w:rsidR="004263F1" w:rsidRPr="004263F1" w:rsidTr="004263F1">
        <w:tc>
          <w:tcPr>
            <w:tcW w:w="213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ಸ್ಥಿರ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ದೂರವಾಣಿ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ಸಂಖ್ಯೆ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೦೮೩೯೪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೨೧೦೧೨೭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೨೪೧೩೩೫</w:t>
            </w:r>
          </w:p>
        </w:tc>
      </w:tr>
      <w:tr w:rsidR="004263F1" w:rsidRPr="004263F1" w:rsidTr="004263F1">
        <w:tc>
          <w:tcPr>
            <w:tcW w:w="213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ಮೊ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ನಂ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೯೪೮೦೨೪೯೧೪೯</w:t>
            </w:r>
          </w:p>
        </w:tc>
      </w:tr>
      <w:tr w:rsidR="004263F1" w:rsidRPr="004263F1" w:rsidTr="004263F1">
        <w:tc>
          <w:tcPr>
            <w:tcW w:w="213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4263F1">
                <w:rPr>
                  <w:rFonts w:ascii="Times New Roman" w:eastAsia="Times New Roman" w:hAnsi="Times New Roman" w:cs="Times New Roman"/>
                  <w:color w:val="2D5C88"/>
                  <w:sz w:val="24"/>
                  <w:szCs w:val="24"/>
                </w:rPr>
                <w:t>arasajanardhana@gmail.com</w:t>
              </w:r>
            </w:hyperlink>
          </w:p>
        </w:tc>
      </w:tr>
      <w:tr w:rsidR="004263F1" w:rsidRPr="004263F1" w:rsidTr="004263F1">
        <w:tc>
          <w:tcPr>
            <w:tcW w:w="213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ಫ್ಯಾಕ್ಸ್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ಸಂಖ್ಯೆ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೦೮೩೯೪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೨೪೧೩೩೫</w:t>
            </w:r>
          </w:p>
        </w:tc>
      </w:tr>
      <w:tr w:rsidR="004263F1" w:rsidRPr="004263F1" w:rsidTr="004263F1">
        <w:tc>
          <w:tcPr>
            <w:tcW w:w="213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ಸಂಪರ್ಕ</w:t>
            </w:r>
            <w:r w:rsidRPr="0042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ವಿಳಾಸ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ಡಾ</w:t>
            </w:r>
            <w:r w:rsidRPr="0042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ಜನಾರ್ದನ</w:t>
            </w:r>
          </w:p>
        </w:tc>
      </w:tr>
      <w:tr w:rsidR="004263F1" w:rsidRPr="004263F1" w:rsidTr="004263F1">
        <w:tc>
          <w:tcPr>
            <w:tcW w:w="213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ಸಹಾಯಕ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ಪ್ರಾಧ್ಯಾಪಕರು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ಅಭಿವೃದ್ಧಿ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ಅಧ್ಯಯನ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ವಿಭಾಗ</w:t>
            </w:r>
          </w:p>
        </w:tc>
      </w:tr>
      <w:tr w:rsidR="004263F1" w:rsidRPr="004263F1" w:rsidTr="004263F1">
        <w:tc>
          <w:tcPr>
            <w:tcW w:w="213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ಕನ್ನಡ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ವಿಶ್ವವಿದ್ಯಾಲಯ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ಹಂಪಿ</w:t>
            </w:r>
          </w:p>
        </w:tc>
      </w:tr>
      <w:tr w:rsidR="004263F1" w:rsidRPr="004263F1" w:rsidTr="004263F1">
        <w:tc>
          <w:tcPr>
            <w:tcW w:w="213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ವಿದ್ಯಾರಣ್ಯ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೫೮೩೨೭೬</w:t>
            </w:r>
          </w:p>
        </w:tc>
      </w:tr>
      <w:tr w:rsidR="004263F1" w:rsidRPr="004263F1" w:rsidTr="004263F1">
        <w:tc>
          <w:tcPr>
            <w:tcW w:w="213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ಹೊಸಪೇಟೆ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ತಾ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.  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ಬಳ್ಳಾರಿ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ಜಿಲ್ಲೆ</w:t>
            </w:r>
          </w:p>
        </w:tc>
      </w:tr>
    </w:tbl>
    <w:p w:rsidR="004263F1" w:rsidRPr="004263F1" w:rsidRDefault="004263F1" w:rsidP="004263F1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4263F1">
        <w:rPr>
          <w:rFonts w:ascii="Nirmala UI" w:eastAsia="Times New Roman" w:hAnsi="Nirmala UI" w:cs="Nirmala UI"/>
          <w:b/>
          <w:bCs/>
          <w:color w:val="004060"/>
          <w:sz w:val="20"/>
        </w:rPr>
        <w:t>ವಿಷಯ</w:t>
      </w:r>
      <w:r w:rsidRPr="004263F1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r w:rsidRPr="004263F1">
        <w:rPr>
          <w:rFonts w:ascii="Nirmala UI" w:eastAsia="Times New Roman" w:hAnsi="Nirmala UI" w:cs="Nirmala UI"/>
          <w:b/>
          <w:bCs/>
          <w:color w:val="004060"/>
          <w:sz w:val="20"/>
        </w:rPr>
        <w:t>ತಜ್ಞತೆ</w:t>
      </w:r>
      <w:r w:rsidRPr="004263F1">
        <w:rPr>
          <w:rFonts w:ascii="Lato" w:eastAsia="Times New Roman" w:hAnsi="Lato" w:cs="Times New Roman"/>
          <w:color w:val="004060"/>
          <w:sz w:val="20"/>
          <w:szCs w:val="20"/>
        </w:rPr>
        <w:t> </w:t>
      </w:r>
      <w:r w:rsidRPr="004263F1">
        <w:rPr>
          <w:rFonts w:ascii="Lato" w:eastAsia="Times New Roman" w:hAnsi="Lato" w:cs="Times New Roman"/>
          <w:b/>
          <w:bCs/>
          <w:color w:val="004060"/>
          <w:sz w:val="20"/>
        </w:rPr>
        <w:t>:</w:t>
      </w:r>
    </w:p>
    <w:p w:rsidR="004263F1" w:rsidRPr="004263F1" w:rsidRDefault="004263F1" w:rsidP="004263F1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ಗ್ರಾಮೀಣ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ಆರೋಗ್ಯ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ಗ್ರಾಮ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ಪಂಚಾಯತ್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ಆಡಳಿತ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ಸಾಮಾಜಿಕ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ನ್ಯಾಯ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ಮತ್ತು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ಸಬಲೀಕರಣ</w:t>
      </w:r>
    </w:p>
    <w:p w:rsidR="004263F1" w:rsidRPr="004263F1" w:rsidRDefault="004263F1" w:rsidP="004263F1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4263F1">
        <w:rPr>
          <w:rFonts w:ascii="Nirmala UI" w:eastAsia="Times New Roman" w:hAnsi="Nirmala UI" w:cs="Nirmala UI"/>
          <w:b/>
          <w:bCs/>
          <w:color w:val="004060"/>
          <w:sz w:val="20"/>
        </w:rPr>
        <w:t>ಆಸಕ್ತಿಯ</w:t>
      </w:r>
      <w:r w:rsidRPr="004263F1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r w:rsidRPr="004263F1">
        <w:rPr>
          <w:rFonts w:ascii="Nirmala UI" w:eastAsia="Times New Roman" w:hAnsi="Nirmala UI" w:cs="Nirmala UI"/>
          <w:b/>
          <w:bCs/>
          <w:color w:val="004060"/>
          <w:sz w:val="20"/>
        </w:rPr>
        <w:t>ಅಧ್ಯಯನ</w:t>
      </w:r>
      <w:r w:rsidRPr="004263F1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r w:rsidRPr="004263F1">
        <w:rPr>
          <w:rFonts w:ascii="Nirmala UI" w:eastAsia="Times New Roman" w:hAnsi="Nirmala UI" w:cs="Nirmala UI"/>
          <w:b/>
          <w:bCs/>
          <w:color w:val="004060"/>
          <w:sz w:val="20"/>
        </w:rPr>
        <w:t>ಕ್ಷೇತ್ರಗಳು</w:t>
      </w:r>
    </w:p>
    <w:p w:rsidR="004263F1" w:rsidRPr="004263F1" w:rsidRDefault="004263F1" w:rsidP="004263F1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ಗ್ರಾಮೀಣ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ಆರೋಗ್ಯ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,</w:t>
      </w:r>
    </w:p>
    <w:p w:rsidR="004263F1" w:rsidRPr="004263F1" w:rsidRDefault="004263F1" w:rsidP="004263F1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ಗ್ರಾಮೀಣ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ಮೂಲಭೂತ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ಸೌಲಭ್ಯಗಳು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,</w:t>
      </w:r>
    </w:p>
    <w:p w:rsidR="004263F1" w:rsidRPr="004263F1" w:rsidRDefault="004263F1" w:rsidP="004263F1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ಗ್ರಾಮೀಣ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ಬಡತನ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,</w:t>
      </w:r>
    </w:p>
    <w:p w:rsidR="004263F1" w:rsidRPr="004263F1" w:rsidRDefault="004263F1" w:rsidP="004263F1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ಸಾಮಾಜಿಕ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ನ್ಯಾಯ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ಮತ್ತು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ಸಬಲೀಕರಣ</w:t>
      </w:r>
    </w:p>
    <w:p w:rsidR="004263F1" w:rsidRPr="004263F1" w:rsidRDefault="004263F1" w:rsidP="004263F1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4263F1">
        <w:rPr>
          <w:rFonts w:ascii="Nirmala UI" w:eastAsia="Times New Roman" w:hAnsi="Nirmala UI" w:cs="Nirmala UI"/>
          <w:b/>
          <w:bCs/>
          <w:color w:val="004060"/>
          <w:sz w:val="20"/>
        </w:rPr>
        <w:t>ಪ್ರಮುಖ</w:t>
      </w:r>
      <w:r w:rsidRPr="004263F1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r w:rsidRPr="004263F1">
        <w:rPr>
          <w:rFonts w:ascii="Nirmala UI" w:eastAsia="Times New Roman" w:hAnsi="Nirmala UI" w:cs="Nirmala UI"/>
          <w:b/>
          <w:bCs/>
          <w:color w:val="004060"/>
          <w:sz w:val="20"/>
        </w:rPr>
        <w:t>ಪ್ರಕಟಣೆಗಳು</w:t>
      </w:r>
      <w:r w:rsidRPr="004263F1">
        <w:rPr>
          <w:rFonts w:ascii="Times New Roman" w:eastAsia="Times New Roman" w:hAnsi="Times New Roman" w:cs="Times New Roman"/>
          <w:b/>
          <w:bCs/>
          <w:color w:val="004060"/>
          <w:sz w:val="20"/>
        </w:rPr>
        <w:t>(</w:t>
      </w:r>
      <w:r w:rsidRPr="004263F1">
        <w:rPr>
          <w:rFonts w:ascii="Nirmala UI" w:eastAsia="Times New Roman" w:hAnsi="Nirmala UI" w:cs="Nirmala UI"/>
          <w:b/>
          <w:bCs/>
          <w:color w:val="004060"/>
          <w:sz w:val="20"/>
        </w:rPr>
        <w:t>ಪುಸ್ತಕಗಳು</w:t>
      </w:r>
      <w:r w:rsidRPr="004263F1">
        <w:rPr>
          <w:rFonts w:ascii="Times New Roman" w:eastAsia="Times New Roman" w:hAnsi="Times New Roman" w:cs="Times New Roman"/>
          <w:b/>
          <w:bCs/>
          <w:color w:val="004060"/>
          <w:sz w:val="20"/>
        </w:rPr>
        <w:t>):</w:t>
      </w:r>
    </w:p>
    <w:tbl>
      <w:tblPr>
        <w:tblW w:w="10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"/>
        <w:gridCol w:w="4655"/>
        <w:gridCol w:w="3240"/>
        <w:gridCol w:w="1603"/>
      </w:tblGrid>
      <w:tr w:rsidR="004263F1" w:rsidRPr="004263F1" w:rsidTr="004263F1">
        <w:tc>
          <w:tcPr>
            <w:tcW w:w="8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ಕ್ರ</w:t>
            </w:r>
            <w:r w:rsidRPr="0042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ಸಂ</w:t>
            </w:r>
            <w:r w:rsidRPr="0042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9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ಪ್ರಕಟಣೆಯ</w:t>
            </w:r>
            <w:r w:rsidRPr="0042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ಶೀರ್ಷಿಕೆ</w:t>
            </w:r>
          </w:p>
        </w:tc>
        <w:tc>
          <w:tcPr>
            <w:tcW w:w="28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ಪ್ರಕಾಶನ</w:t>
            </w:r>
            <w:r w:rsidRPr="0042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ವಿವರ</w:t>
            </w:r>
          </w:p>
        </w:tc>
        <w:tc>
          <w:tcPr>
            <w:tcW w:w="14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ಒಟ್ಟು</w:t>
            </w:r>
            <w:r w:rsidRPr="0042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ಪುಟಗ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ಳು</w:t>
            </w:r>
          </w:p>
        </w:tc>
      </w:tr>
      <w:tr w:rsidR="004263F1" w:rsidRPr="004263F1" w:rsidTr="004263F1">
        <w:tc>
          <w:tcPr>
            <w:tcW w:w="8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೦೧</w:t>
            </w:r>
          </w:p>
        </w:tc>
        <w:tc>
          <w:tcPr>
            <w:tcW w:w="409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ಅಂಗನವಾಡಿ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ಕೇಂದ್ರಗಳು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ಮತ್ತು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ಗ್ರಾಮೀಣ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ಅಭಿವೃದ್ಧಿ</w:t>
            </w:r>
          </w:p>
        </w:tc>
        <w:tc>
          <w:tcPr>
            <w:tcW w:w="28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ಪ್ರಸಾರಾಂಗ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ಕ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ವಿ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ಹಂ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೨೦೦೯</w:t>
            </w:r>
          </w:p>
        </w:tc>
        <w:tc>
          <w:tcPr>
            <w:tcW w:w="14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೫೦</w:t>
            </w:r>
          </w:p>
        </w:tc>
      </w:tr>
      <w:tr w:rsidR="004263F1" w:rsidRPr="004263F1" w:rsidTr="004263F1">
        <w:tc>
          <w:tcPr>
            <w:tcW w:w="8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೦೨</w:t>
            </w:r>
          </w:p>
        </w:tc>
        <w:tc>
          <w:tcPr>
            <w:tcW w:w="409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ಭಿಕ್ಷುಕರ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ಬದುಕು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ಒಂದು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ಪ್ರಾಯೋಗಿಕ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ಅಧ್ಯಯನ</w:t>
            </w:r>
          </w:p>
        </w:tc>
        <w:tc>
          <w:tcPr>
            <w:tcW w:w="28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ಪ್ರಸಾರಾಂಗ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ಕ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ವಿ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ಹಂ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೨೦೧೪</w:t>
            </w:r>
          </w:p>
        </w:tc>
        <w:tc>
          <w:tcPr>
            <w:tcW w:w="14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೧೨೦</w:t>
            </w:r>
          </w:p>
        </w:tc>
      </w:tr>
    </w:tbl>
    <w:p w:rsidR="004263F1" w:rsidRPr="004263F1" w:rsidRDefault="004263F1" w:rsidP="004263F1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ಪ್ರಮುಖ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ಸಂಶೊಧನ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ಲೇಖನಗಳು</w:t>
      </w:r>
    </w:p>
    <w:tbl>
      <w:tblPr>
        <w:tblW w:w="10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"/>
        <w:gridCol w:w="4035"/>
        <w:gridCol w:w="4035"/>
        <w:gridCol w:w="1470"/>
      </w:tblGrid>
      <w:tr w:rsidR="004263F1" w:rsidRPr="004263F1" w:rsidTr="004263F1">
        <w:tc>
          <w:tcPr>
            <w:tcW w:w="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ಕ್ರ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ಸಂ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ಪ್ರಕಟಣೆಯ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ಶೀರ್ಷಿಕೆ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ಪ್ರಕಾಶನ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ವಿವರ</w:t>
            </w:r>
          </w:p>
        </w:tc>
        <w:tc>
          <w:tcPr>
            <w:tcW w:w="129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ಒಟ್ಟು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ಪುಟಗಳು</w:t>
            </w:r>
          </w:p>
        </w:tc>
      </w:tr>
      <w:tr w:rsidR="004263F1" w:rsidRPr="004263F1" w:rsidTr="004263F1">
        <w:tc>
          <w:tcPr>
            <w:tcW w:w="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೦೧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ಲೇಬರ್ಸ್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ಪಾರ್ಟಿಸಿಪೇಶನ್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ಎಕನಾಮಿಕ್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ಡೆವೆಲಪ್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‌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ಮೆಂಟ್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ಆಫ್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ಕರ್ನಾಟಕ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ಸದರನ್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ಎಕನಾಮಿಸ್ಟ್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ಆನ್ಮ್ಯಯಲ್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ನಂ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ಮೇ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೧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೧೯೯೭</w:t>
            </w:r>
          </w:p>
        </w:tc>
        <w:tc>
          <w:tcPr>
            <w:tcW w:w="129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263F1" w:rsidRPr="004263F1" w:rsidTr="004263F1">
        <w:tc>
          <w:tcPr>
            <w:tcW w:w="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೦೨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ದಾಖಲು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ಜನಗಣತಿ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೨೦೦೧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ಕರ್ನಾಟಕದ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ವಿವರ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ಆಭಿವೃದ್ಧಿ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ಅಧ್ಯಯನ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ಸಮಾಜ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ವಿಜ್ಞಾನ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ಪತ್ರಿಕೆ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ಸಂ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೧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ಸಂ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೨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ಜೂನ್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೨೦೦೨</w:t>
            </w:r>
          </w:p>
        </w:tc>
        <w:tc>
          <w:tcPr>
            <w:tcW w:w="129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</w:tr>
      <w:tr w:rsidR="004263F1" w:rsidRPr="004263F1" w:rsidTr="004263F1">
        <w:tc>
          <w:tcPr>
            <w:tcW w:w="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೦೩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ದಾಖಲು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ಕರ್ನಾಟಕ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ತಾಲ್ಲೂಕುವಾರು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ಜನಸಂಖ್ಯೆ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ಅಕ್ಷರಸ್ಥರು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ಮತ್ತು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ಸಾಕ್ಷರತೆ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ಅಭಿವೃದ್ಧಿ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ಅಧ್ಯಯನ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ಸಮಾಜ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ವಿಜ್ಞಾನ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ಪತ್ರಿಕೆ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ಸಂ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೨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ಸಂ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೧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ಜನವರಿ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೨೦೦೩</w:t>
            </w:r>
          </w:p>
        </w:tc>
        <w:tc>
          <w:tcPr>
            <w:tcW w:w="129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263F1" w:rsidRPr="004263F1" w:rsidTr="004263F1">
        <w:tc>
          <w:tcPr>
            <w:tcW w:w="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೦೪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ಗ್ರಾಮೀಣ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ರೈತರ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ಸ್ವಯಂ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ನಿಧಿ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ಶಸಚಿಕಿತ್ಸಾ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ಯೋಜನೆ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ಯಶಸ್ವಿನಿ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ಅಭಿವೃದ್ಧಿ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ಅಧ್ಯಯನ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ಸಮಾಜ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ವಿಜ್ಞಾನ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ಪತ್ರಿಕೆ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ಸಂ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೨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ಸಂ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೧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ಜನವರಿ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೨೦೦೮</w:t>
            </w:r>
          </w:p>
        </w:tc>
        <w:tc>
          <w:tcPr>
            <w:tcW w:w="129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263F1" w:rsidRPr="004263F1" w:rsidTr="004263F1">
        <w:tc>
          <w:tcPr>
            <w:tcW w:w="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೦೫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ಅಂಗನವಾಡಿ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ಕೇಂದ್ರಗಳ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ಕಾರ್ಯಕ್ಷಮತೆ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ಆಭಿವೃದ್ಧಿ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ಅಧ್ಯಯನ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ಸಮಾಜ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ವಿಜ್ಞಾನ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ಪತ್ರಿಕೆ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ಸಂ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೭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ಸಂ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೧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೨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ಜನವರಿ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೨೦೦೯</w:t>
            </w:r>
          </w:p>
        </w:tc>
        <w:tc>
          <w:tcPr>
            <w:tcW w:w="129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263F1" w:rsidRPr="004263F1" w:rsidTr="004263F1">
        <w:tc>
          <w:tcPr>
            <w:tcW w:w="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೦೬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ಸರ್ವಶಿಕ್ಷಣ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ಅಭಿಯಾನ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ಮತ್ತು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ವಸತಿ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ಶಾಲೆಗಳು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ಆಭಿವೃದ್ಧಿ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ಅಧ್ಯಯನ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ಸಮಾಜ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ವಿಜ್ಞಾನ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ಸಂ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೮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ಸಂ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೧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ಜನವರಿ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ಜೂನ್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೨೦೧೦</w:t>
            </w:r>
          </w:p>
        </w:tc>
        <w:tc>
          <w:tcPr>
            <w:tcW w:w="129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263F1" w:rsidRPr="004263F1" w:rsidTr="004263F1">
        <w:tc>
          <w:tcPr>
            <w:tcW w:w="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೦೭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ಎನ್ವಿರಾನ್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‌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ಮೆಂಟಲ್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ಪ್ರೊಟೆಕ್ಷನ್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ಅಂಡ್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ಸಾಲಿಡ್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ವೇಸ್ಟ್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ಮೇನೇಜ್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‌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ಮೆಂಟ್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ಟ್ರೆಂಡ್ಸ್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ಅಂಡ್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ಪಾಲಿಸೀಸ್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ಇನ್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ಇಂಡಿಯಾ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ಜಂಟಿಯಾಗಿ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ಸಿಂಕ್ರಾನಿಸಂ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ಬುಕ್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ಮಂಗಳೂರು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ಸೆಪ್ಟೆಂಬರ್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೨೦೧೩</w:t>
            </w:r>
          </w:p>
        </w:tc>
        <w:tc>
          <w:tcPr>
            <w:tcW w:w="129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263F1" w:rsidRPr="004263F1" w:rsidTr="004263F1">
        <w:tc>
          <w:tcPr>
            <w:tcW w:w="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೦೮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ಬಡತನದ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ವಿವಿಧ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ರೂಪಗಳು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ಮತ್ತು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ಅವುಗಳನ್ನು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ನಿರ್ಧರಿಸುವ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ಮಾನದಂಡಗಳು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ಸಮಾಜ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ಅಧ್ಯಯನ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ಸಮಾಜ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ವಿಜ್ಞಾನಗಳ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ಸಂಶೋಧನ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ಪತ್ರಿಕೆ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ಪ್ರಸಾರಾಂಗ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ಕನ್ನಡ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ವಿವಿ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ಸಂ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೧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ಸಂ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೧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ಜುಲೈ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ಡಿಸೆಂಬರ್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೨೦೧೪</w:t>
            </w:r>
          </w:p>
        </w:tc>
        <w:tc>
          <w:tcPr>
            <w:tcW w:w="129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263F1" w:rsidRPr="004263F1" w:rsidTr="004263F1">
        <w:tc>
          <w:tcPr>
            <w:tcW w:w="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೦೯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ಸೆಗ್ರಿಗೇಶನ್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ಆಫ್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ಸಾಲಿಡ್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ವೇಸ್ಟ್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ಟು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ಎಕನಾಮೈಸ್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ದ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ಕಾಸ್ಟ್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ಆಫ್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ಡಿಸ್ಪೋಸಲ್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ಅಂಡ್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ಮೇನೇಜ್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‌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ಮೆಂಟ್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ಐಡಿಯಾ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ಆಫ್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ನ್ಯಾಶನಲಿಸಂ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ಇನ್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ಇಂಡಿಯಾ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ಮಹಾವೀರ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ಕಾಲೇಜು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ಮೂಡಬಿದ್ರಿ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೯೭</w:t>
            </w:r>
          </w:p>
        </w:tc>
        <w:tc>
          <w:tcPr>
            <w:tcW w:w="129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63F1" w:rsidRPr="004263F1" w:rsidTr="004263F1">
        <w:tc>
          <w:tcPr>
            <w:tcW w:w="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೧೦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ದ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ಥಿಯರಿ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ಆಫ್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ಅಡ್ಮಿನಿಸ್ಟ್ರೇಶನ್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ಇನ್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ಮಹಾಭಾರತ್</w:t>
            </w:r>
          </w:p>
        </w:tc>
        <w:tc>
          <w:tcPr>
            <w:tcW w:w="35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ಪ್ರೊಸಿಡಿಂಗ್ಸ್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ಆಫ್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ದ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ನ್ಯಾಶನಲ್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ಸೆಮಿನಾರ್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ಆನ್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ಸೋಶಿಯೋ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ಪೊಲಿಟಿಕಲ್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ಆಸ್ಪೆಕ್ಟ್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ಇನ್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ಮಹಾಭಾರತ್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ದೇರ್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ರಿಲೆವೆನ್ಸ್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ಟುಡೆ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ಕಾಲೇಜ್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ಬುಕ್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ಹೌಸ್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t>ಬೆಂಗಳೂರು</w:t>
            </w: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63F1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೭೨</w:t>
            </w:r>
          </w:p>
        </w:tc>
        <w:tc>
          <w:tcPr>
            <w:tcW w:w="129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63F1" w:rsidRPr="004263F1" w:rsidRDefault="004263F1" w:rsidP="004263F1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</w:tbl>
    <w:p w:rsidR="004263F1" w:rsidRPr="004263F1" w:rsidRDefault="004263F1" w:rsidP="004263F1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4263F1">
        <w:rPr>
          <w:rFonts w:ascii="Nirmala UI" w:eastAsia="Times New Roman" w:hAnsi="Nirmala UI" w:cs="Nirmala UI"/>
          <w:b/>
          <w:bCs/>
          <w:color w:val="004060"/>
          <w:sz w:val="20"/>
        </w:rPr>
        <w:lastRenderedPageBreak/>
        <w:t>ಇತರೆ</w:t>
      </w:r>
      <w:r w:rsidRPr="004263F1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r w:rsidRPr="004263F1">
        <w:rPr>
          <w:rFonts w:ascii="Nirmala UI" w:eastAsia="Times New Roman" w:hAnsi="Nirmala UI" w:cs="Nirmala UI"/>
          <w:b/>
          <w:bCs/>
          <w:color w:val="004060"/>
          <w:sz w:val="20"/>
        </w:rPr>
        <w:t>ಶೈಕ್ಷಣಿಕ</w:t>
      </w:r>
      <w:r w:rsidRPr="004263F1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r w:rsidRPr="004263F1">
        <w:rPr>
          <w:rFonts w:ascii="Nirmala UI" w:eastAsia="Times New Roman" w:hAnsi="Nirmala UI" w:cs="Nirmala UI"/>
          <w:b/>
          <w:bCs/>
          <w:color w:val="004060"/>
          <w:sz w:val="20"/>
        </w:rPr>
        <w:t>ಮತ್ತು</w:t>
      </w:r>
      <w:r w:rsidRPr="004263F1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r w:rsidRPr="004263F1">
        <w:rPr>
          <w:rFonts w:ascii="Nirmala UI" w:eastAsia="Times New Roman" w:hAnsi="Nirmala UI" w:cs="Nirmala UI"/>
          <w:b/>
          <w:bCs/>
          <w:color w:val="004060"/>
          <w:sz w:val="20"/>
        </w:rPr>
        <w:t>ಆಡಳಿತಾತ್ಮಕ</w:t>
      </w:r>
      <w:r w:rsidRPr="004263F1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r w:rsidRPr="004263F1">
        <w:rPr>
          <w:rFonts w:ascii="Nirmala UI" w:eastAsia="Times New Roman" w:hAnsi="Nirmala UI" w:cs="Nirmala UI"/>
          <w:b/>
          <w:bCs/>
          <w:color w:val="004060"/>
          <w:sz w:val="20"/>
        </w:rPr>
        <w:t>ಕರ್ತವ್ಯಗಳು</w:t>
      </w:r>
    </w:p>
    <w:p w:rsidR="004263F1" w:rsidRPr="004263F1" w:rsidRDefault="004263F1" w:rsidP="004263F1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೦೧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ಸಂಪಾದಕರು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, ’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ಚೆಲುವ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’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ದ್ವೈಮಾಸಿಕ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ಪತ್ರಿಕೆ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ವಿಶ್ವವವಿದ್ಯಾಲಯ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೧೯೯೯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-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೨೦೦೧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br/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೦೨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ಮಾನ್ಯ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ಕುಲಪತಿಗಳ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ಆಪ್ತ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ಕಾರ್ಯದರ್ಶಿ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೨೦೦೫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-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೦೮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).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br/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೦೩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ಮುಖ್ಯಸ್ಥರು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ಅಭಿವೃದ್ಧಿ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ವಿಭಾಗ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೨೦೦೯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-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೨೦೧೧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br/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೦೪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ಸಂಯೋಜನಾಧಿಕಾರಿ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ಪ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ಜಾತಿ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/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ಪ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ಪಂಗಡ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ವಿಶೇಷ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ಘಟಕ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ಕ್ನನಡ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(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೨೦೧೦ರಿಂದ೧೨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br/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೦೫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ಸಂಯೋಜನಾಧಿಕಾರಿಗಳು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ಎಚ್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ಕೆ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ಡಿ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ಬಿ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ಪೀಠ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೨೦೦೯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-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೧೧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br/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೦೬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ಸಂಯೋಜನಾಧಿಕಾರಿಗಳು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ತಿರುಪಾಲಪ್ಪ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ದತ್ತಿ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ನಿಧಿ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೨೦೦೯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-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೧೧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)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br/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೦೭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ಸದಸ್ಯರು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ದೂರಶಿಕ್ಷಣ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ಪರೀಕ್ಷಾ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ಮಂಡಳಿ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೨೦೦೭</w:t>
      </w:r>
      <w:r w:rsidRPr="004263F1">
        <w:rPr>
          <w:rFonts w:ascii="Times New Roman" w:eastAsia="Times New Roman" w:hAnsi="Times New Roman" w:cs="Times New Roman"/>
          <w:color w:val="004060"/>
          <w:sz w:val="20"/>
          <w:szCs w:val="20"/>
        </w:rPr>
        <w:t>-</w:t>
      </w:r>
      <w:r w:rsidRPr="004263F1">
        <w:rPr>
          <w:rFonts w:ascii="Nirmala UI" w:eastAsia="Times New Roman" w:hAnsi="Nirmala UI" w:cs="Nirmala UI"/>
          <w:color w:val="004060"/>
          <w:sz w:val="20"/>
          <w:szCs w:val="20"/>
        </w:rPr>
        <w:t>೦೮</w:t>
      </w:r>
      <w:r w:rsidRPr="004263F1">
        <w:rPr>
          <w:rFonts w:ascii="Lato" w:eastAsia="Times New Roman" w:hAnsi="Lato" w:cs="Times New Roman"/>
          <w:color w:val="004060"/>
          <w:sz w:val="20"/>
          <w:szCs w:val="20"/>
        </w:rPr>
        <w:t>)</w:t>
      </w:r>
    </w:p>
    <w:p w:rsidR="00736330" w:rsidRDefault="00736330"/>
    <w:sectPr w:rsidR="00736330" w:rsidSect="007363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263F1"/>
    <w:rsid w:val="004263F1"/>
    <w:rsid w:val="0073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30"/>
  </w:style>
  <w:style w:type="paragraph" w:styleId="Heading1">
    <w:name w:val="heading 1"/>
    <w:basedOn w:val="Normal"/>
    <w:link w:val="Heading1Char"/>
    <w:uiPriority w:val="9"/>
    <w:qFormat/>
    <w:rsid w:val="00426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3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2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63F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63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5181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asajanardhana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kannadauniversity.org/kannada/wp-content/uploads/2017/09/janardha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2023-07-28T10:08:00Z</dcterms:created>
  <dcterms:modified xsi:type="dcterms:W3CDTF">2023-07-28T10:09:00Z</dcterms:modified>
</cp:coreProperties>
</file>